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01" w:rsidRPr="00DF6385" w:rsidRDefault="00DF6385">
      <w:pPr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b/>
          <w:sz w:val="24"/>
          <w:szCs w:val="24"/>
        </w:rPr>
        <w:t>Ano:</w:t>
      </w:r>
      <w:r w:rsidRPr="00DF6385">
        <w:rPr>
          <w:rFonts w:ascii="Times New Roman" w:hAnsi="Times New Roman" w:cs="Times New Roman"/>
          <w:sz w:val="24"/>
          <w:szCs w:val="24"/>
        </w:rPr>
        <w:t xml:space="preserve"> </w:t>
      </w:r>
      <w:r w:rsidR="0086772C">
        <w:rPr>
          <w:rFonts w:ascii="Times New Roman" w:hAnsi="Times New Roman" w:cs="Times New Roman"/>
          <w:sz w:val="24"/>
          <w:szCs w:val="24"/>
        </w:rPr>
        <w:t>8</w:t>
      </w:r>
      <w:r w:rsidRPr="00DF6385">
        <w:rPr>
          <w:rFonts w:ascii="Times New Roman" w:hAnsi="Times New Roman" w:cs="Times New Roman"/>
          <w:sz w:val="24"/>
          <w:szCs w:val="24"/>
        </w:rPr>
        <w:t xml:space="preserve">º Ano </w:t>
      </w:r>
      <w:r w:rsidRPr="00DF6385">
        <w:rPr>
          <w:rFonts w:ascii="Times New Roman" w:hAnsi="Times New Roman" w:cs="Times New Roman"/>
          <w:sz w:val="24"/>
          <w:szCs w:val="24"/>
        </w:rPr>
        <w:br/>
      </w:r>
      <w:r w:rsidRPr="00DF6385">
        <w:rPr>
          <w:rFonts w:ascii="Times New Roman" w:hAnsi="Times New Roman" w:cs="Times New Roman"/>
          <w:b/>
          <w:sz w:val="24"/>
          <w:szCs w:val="24"/>
        </w:rPr>
        <w:t xml:space="preserve">Turma: </w:t>
      </w:r>
      <w:r w:rsidR="0086772C">
        <w:rPr>
          <w:rFonts w:ascii="Times New Roman" w:hAnsi="Times New Roman" w:cs="Times New Roman"/>
          <w:b/>
          <w:sz w:val="24"/>
          <w:szCs w:val="24"/>
        </w:rPr>
        <w:t>80</w:t>
      </w:r>
    </w:p>
    <w:p w:rsidR="00DF6385" w:rsidRPr="00DF6385" w:rsidRDefault="00DF6385" w:rsidP="00F44961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b/>
          <w:sz w:val="24"/>
          <w:szCs w:val="24"/>
        </w:rPr>
        <w:t>Língua Inglesa</w:t>
      </w:r>
    </w:p>
    <w:p w:rsidR="0086772C" w:rsidRPr="0086772C" w:rsidRDefault="0086772C" w:rsidP="0086772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772C">
        <w:rPr>
          <w:rFonts w:ascii="Times New Roman" w:hAnsi="Times New Roman" w:cs="Times New Roman"/>
          <w:sz w:val="24"/>
        </w:rPr>
        <w:t>Simple Past: formas afirmativa, negativa e interrogativa.</w:t>
      </w:r>
    </w:p>
    <w:p w:rsidR="0086772C" w:rsidRPr="0086772C" w:rsidRDefault="0086772C" w:rsidP="0086772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772C">
        <w:rPr>
          <w:rFonts w:ascii="Times New Roman" w:hAnsi="Times New Roman" w:cs="Times New Roman"/>
          <w:sz w:val="24"/>
        </w:rPr>
        <w:t>Past Continuous: formas afirmativa, negativa e interrogativa.</w:t>
      </w:r>
    </w:p>
    <w:p w:rsidR="0086772C" w:rsidRPr="0086772C" w:rsidRDefault="0086772C" w:rsidP="0086772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772C">
        <w:rPr>
          <w:rFonts w:ascii="Times New Roman" w:hAnsi="Times New Roman" w:cs="Times New Roman"/>
          <w:sz w:val="24"/>
        </w:rPr>
        <w:t>Used to.</w:t>
      </w:r>
    </w:p>
    <w:p w:rsidR="0086772C" w:rsidRPr="0086772C" w:rsidRDefault="0086772C" w:rsidP="0086772C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6772C">
        <w:rPr>
          <w:rFonts w:ascii="Times New Roman" w:hAnsi="Times New Roman" w:cs="Times New Roman"/>
          <w:sz w:val="24"/>
        </w:rPr>
        <w:t>Leitura, interpretação e produção textual.</w:t>
      </w:r>
    </w:p>
    <w:p w:rsidR="00DF6385" w:rsidRPr="00DF6385" w:rsidRDefault="00DF6385" w:rsidP="00F44961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sz w:val="24"/>
          <w:szCs w:val="24"/>
        </w:rPr>
      </w:pPr>
      <w:r w:rsidRPr="00DF6385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9B1F59" w:rsidRPr="009B1F59" w:rsidRDefault="009B1F59" w:rsidP="009B1F59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B1F59">
        <w:rPr>
          <w:rFonts w:ascii="Times New Roman" w:hAnsi="Times New Roman" w:cs="Times New Roman"/>
          <w:sz w:val="24"/>
        </w:rPr>
        <w:t>Propriedades das potências</w:t>
      </w:r>
    </w:p>
    <w:p w:rsidR="009B1F59" w:rsidRPr="009B1F59" w:rsidRDefault="009B1F59" w:rsidP="009B1F59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B1F59">
        <w:rPr>
          <w:rFonts w:ascii="Times New Roman" w:hAnsi="Times New Roman" w:cs="Times New Roman"/>
          <w:sz w:val="24"/>
        </w:rPr>
        <w:t>Ângulos</w:t>
      </w:r>
    </w:p>
    <w:p w:rsidR="009B1F59" w:rsidRPr="009B1F59" w:rsidRDefault="009B1F59" w:rsidP="009B1F59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B1F59">
        <w:rPr>
          <w:rFonts w:ascii="Times New Roman" w:hAnsi="Times New Roman" w:cs="Times New Roman"/>
          <w:sz w:val="24"/>
        </w:rPr>
        <w:t>Polígonos e Triângulos</w:t>
      </w:r>
    </w:p>
    <w:p w:rsidR="009B1F59" w:rsidRPr="009B1F59" w:rsidRDefault="009B1F59" w:rsidP="009B1F59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B1F59">
        <w:rPr>
          <w:rFonts w:ascii="Times New Roman" w:hAnsi="Times New Roman" w:cs="Times New Roman"/>
          <w:sz w:val="24"/>
        </w:rPr>
        <w:t>Plano Cartesiano</w:t>
      </w:r>
    </w:p>
    <w:p w:rsidR="009B1F59" w:rsidRPr="009B1F59" w:rsidRDefault="009B1F59" w:rsidP="009B1F59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9B1F59">
        <w:rPr>
          <w:rFonts w:ascii="Times New Roman" w:hAnsi="Times New Roman" w:cs="Times New Roman"/>
          <w:sz w:val="24"/>
        </w:rPr>
        <w:t>Sistemas com duas incógnitas</w:t>
      </w:r>
    </w:p>
    <w:p w:rsidR="00DF6385" w:rsidRPr="00DF6385" w:rsidRDefault="00DF6385" w:rsidP="00F44961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385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A55337" w:rsidRDefault="00A55337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</w:rPr>
        <w:sectPr w:rsidR="00A55337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6772C" w:rsidRPr="0086772C" w:rsidRDefault="0086772C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 w:rsidRPr="0086772C">
        <w:rPr>
          <w:rFonts w:ascii="Times New Roman" w:hAnsi="Times New Roman" w:cs="Times New Roman"/>
          <w:sz w:val="24"/>
        </w:rPr>
        <w:lastRenderedPageBreak/>
        <w:t>Sistema digestório</w:t>
      </w:r>
    </w:p>
    <w:p w:rsidR="0086772C" w:rsidRPr="0086772C" w:rsidRDefault="0086772C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86772C">
        <w:rPr>
          <w:rFonts w:ascii="Times New Roman" w:hAnsi="Times New Roman" w:cs="Times New Roman"/>
          <w:sz w:val="24"/>
        </w:rPr>
        <w:t>istema respiratório</w:t>
      </w:r>
    </w:p>
    <w:p w:rsidR="0086772C" w:rsidRPr="0086772C" w:rsidRDefault="0086772C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86772C">
        <w:rPr>
          <w:rFonts w:ascii="Times New Roman" w:hAnsi="Times New Roman" w:cs="Times New Roman"/>
          <w:sz w:val="24"/>
        </w:rPr>
        <w:t>istema cardiovascular</w:t>
      </w:r>
    </w:p>
    <w:p w:rsidR="0086772C" w:rsidRPr="0086772C" w:rsidRDefault="0086772C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86772C">
        <w:rPr>
          <w:rFonts w:ascii="Times New Roman" w:hAnsi="Times New Roman" w:cs="Times New Roman"/>
          <w:sz w:val="24"/>
        </w:rPr>
        <w:t>angue</w:t>
      </w:r>
    </w:p>
    <w:p w:rsidR="0086772C" w:rsidRPr="0086772C" w:rsidRDefault="0086772C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86772C">
        <w:rPr>
          <w:rFonts w:ascii="Times New Roman" w:hAnsi="Times New Roman" w:cs="Times New Roman"/>
          <w:sz w:val="24"/>
        </w:rPr>
        <w:t>istema linfático</w:t>
      </w:r>
    </w:p>
    <w:p w:rsidR="0086772C" w:rsidRPr="0086772C" w:rsidRDefault="0086772C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86772C">
        <w:rPr>
          <w:rFonts w:ascii="Times New Roman" w:hAnsi="Times New Roman" w:cs="Times New Roman"/>
          <w:sz w:val="24"/>
        </w:rPr>
        <w:t>istema esquelético</w:t>
      </w:r>
    </w:p>
    <w:p w:rsidR="0086772C" w:rsidRPr="0086772C" w:rsidRDefault="0086772C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86772C">
        <w:rPr>
          <w:rFonts w:ascii="Times New Roman" w:hAnsi="Times New Roman" w:cs="Times New Roman"/>
          <w:sz w:val="24"/>
        </w:rPr>
        <w:t>istema muscular</w:t>
      </w:r>
    </w:p>
    <w:p w:rsidR="0086772C" w:rsidRPr="0086772C" w:rsidRDefault="0086772C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S</w:t>
      </w:r>
      <w:r w:rsidRPr="0086772C">
        <w:rPr>
          <w:rFonts w:ascii="Times New Roman" w:hAnsi="Times New Roman" w:cs="Times New Roman"/>
          <w:sz w:val="24"/>
        </w:rPr>
        <w:t>istema articula</w:t>
      </w:r>
      <w:r>
        <w:rPr>
          <w:rFonts w:ascii="Times New Roman" w:hAnsi="Times New Roman" w:cs="Times New Roman"/>
          <w:sz w:val="24"/>
        </w:rPr>
        <w:t>r</w:t>
      </w:r>
    </w:p>
    <w:p w:rsidR="0086772C" w:rsidRPr="0086772C" w:rsidRDefault="0086772C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86772C">
        <w:rPr>
          <w:rFonts w:ascii="Times New Roman" w:hAnsi="Times New Roman" w:cs="Times New Roman"/>
          <w:sz w:val="24"/>
        </w:rPr>
        <w:t>istema nervoso</w:t>
      </w:r>
    </w:p>
    <w:p w:rsidR="0086772C" w:rsidRPr="0086772C" w:rsidRDefault="0086772C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86772C">
        <w:rPr>
          <w:rFonts w:ascii="Times New Roman" w:hAnsi="Times New Roman" w:cs="Times New Roman"/>
          <w:sz w:val="24"/>
        </w:rPr>
        <w:t>entidos</w:t>
      </w:r>
    </w:p>
    <w:p w:rsidR="0086772C" w:rsidRPr="0086772C" w:rsidRDefault="0086772C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86772C">
        <w:rPr>
          <w:rFonts w:ascii="Times New Roman" w:hAnsi="Times New Roman" w:cs="Times New Roman"/>
          <w:sz w:val="24"/>
        </w:rPr>
        <w:t>istema endócrino</w:t>
      </w:r>
    </w:p>
    <w:p w:rsidR="0086772C" w:rsidRPr="0086772C" w:rsidRDefault="0086772C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86772C">
        <w:rPr>
          <w:rFonts w:ascii="Times New Roman" w:hAnsi="Times New Roman" w:cs="Times New Roman"/>
          <w:sz w:val="24"/>
        </w:rPr>
        <w:t>istema urinário</w:t>
      </w:r>
    </w:p>
    <w:p w:rsidR="00DF6385" w:rsidRPr="0086772C" w:rsidRDefault="0086772C" w:rsidP="003A3E5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S</w:t>
      </w:r>
      <w:r w:rsidRPr="0086772C">
        <w:rPr>
          <w:rFonts w:ascii="Times New Roman" w:hAnsi="Times New Roman" w:cs="Times New Roman"/>
          <w:sz w:val="24"/>
        </w:rPr>
        <w:t>istema genital</w:t>
      </w:r>
    </w:p>
    <w:p w:rsidR="00A55337" w:rsidRPr="0086772C" w:rsidRDefault="00A55337" w:rsidP="00A55337">
      <w:pPr>
        <w:shd w:val="clear" w:color="auto" w:fill="A6A6A6" w:themeFill="background1" w:themeFillShade="A6"/>
        <w:rPr>
          <w:rFonts w:ascii="Times New Roman" w:hAnsi="Times New Roman" w:cs="Times New Roman"/>
          <w:b/>
          <w:sz w:val="28"/>
          <w:szCs w:val="24"/>
        </w:rPr>
        <w:sectPr w:rsidR="00A55337" w:rsidRPr="0086772C" w:rsidSect="00A5533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55337" w:rsidRPr="00A55337" w:rsidRDefault="00A55337" w:rsidP="00F44961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37">
        <w:rPr>
          <w:rFonts w:ascii="Times New Roman" w:hAnsi="Times New Roman" w:cs="Times New Roman"/>
          <w:b/>
          <w:sz w:val="24"/>
          <w:szCs w:val="24"/>
        </w:rPr>
        <w:lastRenderedPageBreak/>
        <w:t>Língua Portuguesa</w:t>
      </w:r>
    </w:p>
    <w:p w:rsidR="00185E1F" w:rsidRPr="00185E1F" w:rsidRDefault="00185E1F" w:rsidP="00185E1F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85E1F">
        <w:rPr>
          <w:rFonts w:ascii="Times New Roman" w:hAnsi="Times New Roman" w:cs="Times New Roman"/>
          <w:sz w:val="24"/>
        </w:rPr>
        <w:t>Leitura e interpretação.</w:t>
      </w:r>
    </w:p>
    <w:p w:rsidR="00185E1F" w:rsidRPr="00185E1F" w:rsidRDefault="00185E1F" w:rsidP="00185E1F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85E1F">
        <w:rPr>
          <w:rFonts w:ascii="Times New Roman" w:hAnsi="Times New Roman" w:cs="Times New Roman"/>
          <w:sz w:val="24"/>
        </w:rPr>
        <w:t>Diário de viagem, memórias.</w:t>
      </w:r>
    </w:p>
    <w:p w:rsidR="00185E1F" w:rsidRPr="00185E1F" w:rsidRDefault="00185E1F" w:rsidP="00185E1F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85E1F">
        <w:rPr>
          <w:rFonts w:ascii="Times New Roman" w:hAnsi="Times New Roman" w:cs="Times New Roman"/>
          <w:sz w:val="24"/>
        </w:rPr>
        <w:t>Colocação pronominal</w:t>
      </w:r>
    </w:p>
    <w:p w:rsidR="00185E1F" w:rsidRPr="00185E1F" w:rsidRDefault="00185E1F" w:rsidP="00185E1F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85E1F">
        <w:rPr>
          <w:rFonts w:ascii="Times New Roman" w:hAnsi="Times New Roman" w:cs="Times New Roman"/>
          <w:sz w:val="24"/>
        </w:rPr>
        <w:t>Período</w:t>
      </w:r>
    </w:p>
    <w:p w:rsidR="00185E1F" w:rsidRDefault="00185E1F" w:rsidP="00185E1F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185E1F">
        <w:rPr>
          <w:rFonts w:ascii="Times New Roman" w:hAnsi="Times New Roman" w:cs="Times New Roman"/>
          <w:sz w:val="24"/>
        </w:rPr>
        <w:t>Orações coordenadas.</w:t>
      </w:r>
    </w:p>
    <w:p w:rsidR="00F44961" w:rsidRPr="00F44961" w:rsidRDefault="00F44961" w:rsidP="00F44961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</w:rPr>
      </w:pPr>
      <w:r w:rsidRPr="00F44961">
        <w:rPr>
          <w:rFonts w:ascii="Times New Roman" w:hAnsi="Times New Roman" w:cs="Times New Roman"/>
          <w:b/>
          <w:sz w:val="24"/>
        </w:rPr>
        <w:t>Educação Religiosa</w:t>
      </w:r>
    </w:p>
    <w:p w:rsidR="00F44961" w:rsidRDefault="00F44961" w:rsidP="00F44961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44961">
        <w:rPr>
          <w:rFonts w:ascii="Times New Roman" w:hAnsi="Times New Roman" w:cs="Times New Roman"/>
          <w:sz w:val="24"/>
        </w:rPr>
        <w:t>Reforma e Contra reforma</w:t>
      </w:r>
    </w:p>
    <w:p w:rsidR="00F44961" w:rsidRDefault="00F44961" w:rsidP="00F44961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44961">
        <w:rPr>
          <w:rFonts w:ascii="Times New Roman" w:hAnsi="Times New Roman" w:cs="Times New Roman"/>
          <w:sz w:val="24"/>
        </w:rPr>
        <w:t>Tradições chinesas</w:t>
      </w:r>
    </w:p>
    <w:p w:rsidR="00F44961" w:rsidRDefault="00F44961" w:rsidP="00F44961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44961">
        <w:rPr>
          <w:rFonts w:ascii="Times New Roman" w:hAnsi="Times New Roman" w:cs="Times New Roman"/>
          <w:sz w:val="24"/>
        </w:rPr>
        <w:t>Ritos nas religiões</w:t>
      </w:r>
    </w:p>
    <w:p w:rsidR="00F44961" w:rsidRDefault="00F44961" w:rsidP="00F44961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44961">
        <w:rPr>
          <w:rFonts w:ascii="Times New Roman" w:hAnsi="Times New Roman" w:cs="Times New Roman"/>
          <w:sz w:val="24"/>
        </w:rPr>
        <w:t>Primeiros vestígios</w:t>
      </w:r>
    </w:p>
    <w:p w:rsidR="00F44961" w:rsidRDefault="00F44961" w:rsidP="00F44961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44961">
        <w:rPr>
          <w:rFonts w:ascii="Times New Roman" w:hAnsi="Times New Roman" w:cs="Times New Roman"/>
          <w:sz w:val="24"/>
        </w:rPr>
        <w:t>Religiões históricas</w:t>
      </w:r>
    </w:p>
    <w:p w:rsidR="00F44961" w:rsidRDefault="00F44961" w:rsidP="00F44961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F44961">
        <w:rPr>
          <w:rFonts w:ascii="Times New Roman" w:hAnsi="Times New Roman" w:cs="Times New Roman"/>
          <w:sz w:val="24"/>
        </w:rPr>
        <w:t xml:space="preserve">Religiões monoteístas  + resumos </w:t>
      </w:r>
    </w:p>
    <w:p w:rsidR="0057796E" w:rsidRPr="00F44961" w:rsidRDefault="0057796E" w:rsidP="0057796E">
      <w:pPr>
        <w:pStyle w:val="PargrafodaLista"/>
        <w:rPr>
          <w:rFonts w:ascii="Times New Roman" w:hAnsi="Times New Roman" w:cs="Times New Roman"/>
          <w:sz w:val="24"/>
        </w:rPr>
      </w:pPr>
    </w:p>
    <w:p w:rsidR="00F44961" w:rsidRPr="0057796E" w:rsidRDefault="0057796E" w:rsidP="0057796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</w:rPr>
      </w:pPr>
      <w:r w:rsidRPr="0057796E">
        <w:rPr>
          <w:rFonts w:ascii="Times New Roman" w:hAnsi="Times New Roman" w:cs="Times New Roman"/>
          <w:b/>
          <w:sz w:val="24"/>
        </w:rPr>
        <w:lastRenderedPageBreak/>
        <w:t>Artes</w:t>
      </w:r>
    </w:p>
    <w:p w:rsidR="0057796E" w:rsidRPr="0057796E" w:rsidRDefault="0057796E" w:rsidP="0057796E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57796E">
        <w:rPr>
          <w:rFonts w:ascii="Times New Roman" w:hAnsi="Times New Roman" w:cs="Times New Roman"/>
          <w:sz w:val="24"/>
        </w:rPr>
        <w:t>Elementos da linguagem visual: equilíbrio, textura e ritmo</w:t>
      </w:r>
    </w:p>
    <w:p w:rsidR="0057796E" w:rsidRPr="0057796E" w:rsidRDefault="0057796E" w:rsidP="0057796E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lang w:val="en-US"/>
        </w:rPr>
      </w:pPr>
      <w:r w:rsidRPr="0057796E">
        <w:rPr>
          <w:rFonts w:ascii="Times New Roman" w:hAnsi="Times New Roman" w:cs="Times New Roman"/>
          <w:sz w:val="24"/>
          <w:lang w:val="en-US"/>
        </w:rPr>
        <w:t>Hip Hop: graffiti, DJ, rap e break</w:t>
      </w:r>
    </w:p>
    <w:p w:rsidR="0057796E" w:rsidRPr="0057796E" w:rsidRDefault="0057796E" w:rsidP="0057796E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57796E">
        <w:rPr>
          <w:rFonts w:ascii="Times New Roman" w:hAnsi="Times New Roman" w:cs="Times New Roman"/>
          <w:sz w:val="24"/>
        </w:rPr>
        <w:t>O clássico: modelo clássico, música clássica, compositores de música clássica e o nascimento da dança clássica</w:t>
      </w:r>
    </w:p>
    <w:p w:rsidR="0057796E" w:rsidRPr="0057796E" w:rsidRDefault="0057796E" w:rsidP="0057796E">
      <w:pPr>
        <w:pStyle w:val="PargrafodaLista"/>
        <w:numPr>
          <w:ilvl w:val="0"/>
          <w:numId w:val="14"/>
        </w:numPr>
        <w:rPr>
          <w:rFonts w:ascii="Times New Roman" w:hAnsi="Times New Roman" w:cs="Times New Roman"/>
          <w:sz w:val="24"/>
          <w:lang w:val="en-US"/>
        </w:rPr>
      </w:pPr>
      <w:r w:rsidRPr="0057796E">
        <w:rPr>
          <w:rFonts w:ascii="Times New Roman" w:hAnsi="Times New Roman" w:cs="Times New Roman"/>
          <w:sz w:val="24"/>
          <w:lang w:val="en-US"/>
        </w:rPr>
        <w:t>Gustav Klimt e Edvard Munch</w:t>
      </w:r>
    </w:p>
    <w:p w:rsidR="0057796E" w:rsidRPr="00DD77B6" w:rsidRDefault="00DD77B6" w:rsidP="00DD77B6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D77B6">
        <w:rPr>
          <w:rFonts w:ascii="Times New Roman" w:hAnsi="Times New Roman" w:cs="Times New Roman"/>
          <w:b/>
          <w:sz w:val="24"/>
          <w:lang w:val="en-US"/>
        </w:rPr>
        <w:t>Geografia</w:t>
      </w:r>
    </w:p>
    <w:p w:rsidR="00DD77B6" w:rsidRPr="00DD77B6" w:rsidRDefault="00DD77B6" w:rsidP="00DD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b/>
          <w:bCs/>
          <w:sz w:val="24"/>
          <w:szCs w:val="24"/>
          <w:u w:val="single"/>
        </w:rPr>
        <w:t>Ásia características naturais gerais.</w:t>
      </w:r>
    </w:p>
    <w:p w:rsidR="00DD77B6" w:rsidRPr="00DD77B6" w:rsidRDefault="00DD77B6" w:rsidP="00DD77B6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Ásia relevo.</w:t>
      </w:r>
    </w:p>
    <w:p w:rsidR="00DD77B6" w:rsidRPr="00DD77B6" w:rsidRDefault="00DD77B6" w:rsidP="00DD77B6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Ásia hidrografia.</w:t>
      </w:r>
    </w:p>
    <w:p w:rsidR="00DD77B6" w:rsidRPr="00DD77B6" w:rsidRDefault="00DD77B6" w:rsidP="00DD77B6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Ásia climas.</w:t>
      </w:r>
    </w:p>
    <w:p w:rsidR="00DD77B6" w:rsidRPr="00DD77B6" w:rsidRDefault="00DD77B6" w:rsidP="00DD77B6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Ásia vegetação.</w:t>
      </w:r>
    </w:p>
    <w:p w:rsidR="00DD77B6" w:rsidRPr="00DD77B6" w:rsidRDefault="00DD77B6" w:rsidP="00DD77B6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Ásia divisão regional.</w:t>
      </w:r>
    </w:p>
    <w:p w:rsidR="00DD77B6" w:rsidRPr="00DD77B6" w:rsidRDefault="00DD77B6" w:rsidP="00DD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b/>
          <w:bCs/>
          <w:sz w:val="24"/>
          <w:szCs w:val="24"/>
          <w:u w:val="single"/>
        </w:rPr>
        <w:t>Japão, potência mundial.</w:t>
      </w:r>
    </w:p>
    <w:p w:rsidR="00DD77B6" w:rsidRPr="00DD77B6" w:rsidRDefault="00DD77B6" w:rsidP="00DD77B6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Características naturais gerais.</w:t>
      </w:r>
    </w:p>
    <w:p w:rsidR="00DD77B6" w:rsidRPr="00DD77B6" w:rsidRDefault="00DD77B6" w:rsidP="00DD77B6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Forças da natureza.</w:t>
      </w:r>
    </w:p>
    <w:p w:rsidR="00DD77B6" w:rsidRPr="00DD77B6" w:rsidRDefault="00DD77B6" w:rsidP="00DD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b/>
          <w:bCs/>
          <w:sz w:val="24"/>
          <w:szCs w:val="24"/>
          <w:u w:val="single"/>
        </w:rPr>
        <w:t>China: nova potência mundial.</w:t>
      </w:r>
    </w:p>
    <w:p w:rsidR="00DD77B6" w:rsidRPr="00DD77B6" w:rsidRDefault="00DD77B6" w:rsidP="00DD77B6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Uma visão geral do meio natural.</w:t>
      </w:r>
    </w:p>
    <w:p w:rsidR="00DD77B6" w:rsidRPr="00DD77B6" w:rsidRDefault="00DD77B6" w:rsidP="00DD77B6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O desenvolvimento econômico.</w:t>
      </w:r>
    </w:p>
    <w:p w:rsidR="00DD77B6" w:rsidRPr="00DD77B6" w:rsidRDefault="00DD77B6" w:rsidP="00DD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b/>
          <w:bCs/>
          <w:sz w:val="24"/>
          <w:szCs w:val="24"/>
          <w:u w:val="single"/>
        </w:rPr>
        <w:t>Os Tigres Asiáticos.</w:t>
      </w:r>
    </w:p>
    <w:p w:rsidR="00DD77B6" w:rsidRPr="00DD77B6" w:rsidRDefault="00DD77B6" w:rsidP="00DD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b/>
          <w:bCs/>
          <w:sz w:val="24"/>
          <w:szCs w:val="24"/>
          <w:u w:val="single"/>
        </w:rPr>
        <w:t>A Coreia do Norte.</w:t>
      </w:r>
    </w:p>
    <w:p w:rsidR="00DD77B6" w:rsidRPr="00DD77B6" w:rsidRDefault="00DD77B6" w:rsidP="00DD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b/>
          <w:bCs/>
          <w:sz w:val="24"/>
          <w:szCs w:val="24"/>
          <w:u w:val="single"/>
        </w:rPr>
        <w:t>América: características naturais.</w:t>
      </w:r>
    </w:p>
    <w:p w:rsidR="00DD77B6" w:rsidRPr="00DD77B6" w:rsidRDefault="00DD77B6" w:rsidP="00DD77B6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Formação continental.</w:t>
      </w:r>
    </w:p>
    <w:p w:rsidR="00854D22" w:rsidRDefault="00DD77B6" w:rsidP="00F44961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D77B6">
        <w:rPr>
          <w:rFonts w:ascii="Times New Roman" w:hAnsi="Times New Roman" w:cs="Times New Roman"/>
          <w:sz w:val="24"/>
          <w:szCs w:val="24"/>
        </w:rPr>
        <w:t>O relevo americano.</w:t>
      </w:r>
    </w:p>
    <w:p w:rsidR="00854D22" w:rsidRDefault="00854D22" w:rsidP="00854D22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854D22" w:rsidRPr="00854D22" w:rsidRDefault="00854D22" w:rsidP="00854D22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54D22">
        <w:rPr>
          <w:rFonts w:ascii="Times New Roman" w:hAnsi="Times New Roman" w:cs="Times New Roman"/>
          <w:b/>
          <w:sz w:val="24"/>
          <w:lang w:val="en-US"/>
        </w:rPr>
        <w:t>História</w:t>
      </w:r>
    </w:p>
    <w:p w:rsidR="00854D22" w:rsidRPr="00854D22" w:rsidRDefault="00854D22" w:rsidP="00854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D22" w:rsidRPr="009173C3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Cap. 1 – Revoluções Inglesas – 1° Trimestre</w:t>
      </w:r>
    </w:p>
    <w:p w:rsidR="00854D22" w:rsidRPr="009173C3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Cap. 3 – Iluminismo – 1° Trimestre</w:t>
      </w:r>
    </w:p>
    <w:p w:rsidR="00854D22" w:rsidRPr="009173C3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Cap. 4 – Brasil Colonial: a sociedade mineradora – 1° Trimestre</w:t>
      </w:r>
    </w:p>
    <w:p w:rsidR="00854D22" w:rsidRPr="009173C3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Cap. 6 – Revolução Industrial - 2° Trimestre</w:t>
      </w:r>
    </w:p>
    <w:p w:rsidR="00854D22" w:rsidRPr="009173C3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Cap. 7 – Revolução Francesa - 2° Trimestre</w:t>
      </w:r>
    </w:p>
    <w:p w:rsidR="00854D22" w:rsidRPr="009173C3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Cap. 8 – O Período Napoleônico – 2° Trimestre</w:t>
      </w:r>
    </w:p>
    <w:p w:rsidR="00854D22" w:rsidRPr="009173C3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Cap. 9 – Emancipações políticas na América – 3° Trimestre</w:t>
      </w:r>
    </w:p>
    <w:p w:rsidR="00854D22" w:rsidRPr="009173C3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Cap. 10 – Brasil: Emancipação Política – 3º Trimestre</w:t>
      </w:r>
    </w:p>
    <w:p w:rsidR="00854D22" w:rsidRPr="009173C3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Cap. 13 – Primeiro Reinado – 3° Trimestre</w:t>
      </w:r>
    </w:p>
    <w:p w:rsidR="00854D22" w:rsidRPr="009173C3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Cap. 14 – Período Regencial – 3° Trimestre</w:t>
      </w:r>
    </w:p>
    <w:p w:rsidR="00854D22" w:rsidRPr="009173C3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Cap. 15 – Segundo Reinado – 3° Trimestre</w:t>
      </w:r>
    </w:p>
    <w:p w:rsidR="00854D22" w:rsidRPr="009173C3" w:rsidRDefault="00854D22" w:rsidP="00854D22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DICAS:</w:t>
      </w:r>
    </w:p>
    <w:p w:rsidR="00854D22" w:rsidRPr="009173C3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- Releia os capítulos, refazer exercícios e destacar pontos centrais.</w:t>
      </w:r>
    </w:p>
    <w:p w:rsidR="00854D22" w:rsidRPr="009173C3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- Reveja o material de apoio (slides, resumões e vídeos).</w:t>
      </w:r>
    </w:p>
    <w:p w:rsidR="00854D22" w:rsidRDefault="00854D22" w:rsidP="00854D2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173C3">
        <w:rPr>
          <w:rFonts w:ascii="Times New Roman" w:hAnsi="Times New Roman"/>
          <w:bCs/>
          <w:sz w:val="24"/>
        </w:rPr>
        <w:t>- Refazer provas e testes aplicados durante o ano sobre os conteúdos da recuperação.</w:t>
      </w:r>
    </w:p>
    <w:p w:rsidR="002C1536" w:rsidRDefault="002C1536" w:rsidP="002C1536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2C1536" w:rsidRDefault="002C1536" w:rsidP="002C1536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2C1536" w:rsidRPr="009173C3" w:rsidRDefault="002C1536" w:rsidP="002C1536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A55337" w:rsidRPr="002C1536" w:rsidRDefault="002C1536" w:rsidP="002C1536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536">
        <w:rPr>
          <w:rFonts w:ascii="Times New Roman" w:hAnsi="Times New Roman" w:cs="Times New Roman"/>
          <w:b/>
          <w:sz w:val="24"/>
          <w:szCs w:val="24"/>
        </w:rPr>
        <w:lastRenderedPageBreak/>
        <w:t>Filosofia</w:t>
      </w:r>
    </w:p>
    <w:p w:rsidR="002C1536" w:rsidRPr="002C1536" w:rsidRDefault="002C1536" w:rsidP="002C1536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C1536">
        <w:rPr>
          <w:rFonts w:ascii="Times New Roman" w:hAnsi="Times New Roman" w:cs="Times New Roman"/>
          <w:sz w:val="24"/>
        </w:rPr>
        <w:t>Thomas Hobbes e o estado</w:t>
      </w:r>
    </w:p>
    <w:p w:rsidR="002C1536" w:rsidRPr="002C1536" w:rsidRDefault="002C1536" w:rsidP="002C1536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C1536">
        <w:rPr>
          <w:rFonts w:ascii="Times New Roman" w:hAnsi="Times New Roman" w:cs="Times New Roman"/>
          <w:sz w:val="24"/>
        </w:rPr>
        <w:t>Atitudes filosóficas</w:t>
      </w:r>
    </w:p>
    <w:p w:rsidR="002C1536" w:rsidRPr="002C1536" w:rsidRDefault="002C1536" w:rsidP="002C1536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C1536">
        <w:rPr>
          <w:rFonts w:ascii="Times New Roman" w:hAnsi="Times New Roman" w:cs="Times New Roman"/>
          <w:sz w:val="24"/>
        </w:rPr>
        <w:t>Ceticismo</w:t>
      </w:r>
    </w:p>
    <w:p w:rsidR="002C1536" w:rsidRPr="002C1536" w:rsidRDefault="002C1536" w:rsidP="002C1536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C1536">
        <w:rPr>
          <w:rFonts w:ascii="Times New Roman" w:hAnsi="Times New Roman" w:cs="Times New Roman"/>
          <w:sz w:val="24"/>
        </w:rPr>
        <w:t>Dialética</w:t>
      </w:r>
    </w:p>
    <w:p w:rsidR="002C1536" w:rsidRPr="002C1536" w:rsidRDefault="002C1536" w:rsidP="002C1536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C1536">
        <w:rPr>
          <w:rFonts w:ascii="Times New Roman" w:hAnsi="Times New Roman" w:cs="Times New Roman"/>
          <w:sz w:val="24"/>
        </w:rPr>
        <w:t>Cidadania</w:t>
      </w:r>
    </w:p>
    <w:p w:rsidR="002C1536" w:rsidRPr="002C1536" w:rsidRDefault="002C1536" w:rsidP="002C1536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C1536">
        <w:rPr>
          <w:rFonts w:ascii="Times New Roman" w:hAnsi="Times New Roman" w:cs="Times New Roman"/>
          <w:sz w:val="24"/>
        </w:rPr>
        <w:t>Nascimento da política</w:t>
      </w:r>
    </w:p>
    <w:p w:rsidR="002C1536" w:rsidRPr="002C1536" w:rsidRDefault="002C1536" w:rsidP="002C1536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C1536">
        <w:rPr>
          <w:rFonts w:ascii="Times New Roman" w:hAnsi="Times New Roman" w:cs="Times New Roman"/>
          <w:sz w:val="24"/>
        </w:rPr>
        <w:t>Liberdade</w:t>
      </w:r>
    </w:p>
    <w:p w:rsidR="002C1536" w:rsidRPr="002C1536" w:rsidRDefault="002C1536" w:rsidP="002C1536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C1536">
        <w:rPr>
          <w:rFonts w:ascii="Times New Roman" w:hAnsi="Times New Roman" w:cs="Times New Roman"/>
          <w:sz w:val="24"/>
        </w:rPr>
        <w:t>Temperança</w:t>
      </w:r>
    </w:p>
    <w:p w:rsidR="002C1536" w:rsidRPr="002C1536" w:rsidRDefault="002C1536" w:rsidP="002C1536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C1536">
        <w:rPr>
          <w:rFonts w:ascii="Times New Roman" w:hAnsi="Times New Roman" w:cs="Times New Roman"/>
          <w:sz w:val="24"/>
        </w:rPr>
        <w:t>Immanuel Kant</w:t>
      </w:r>
    </w:p>
    <w:p w:rsidR="002C1536" w:rsidRPr="002C1536" w:rsidRDefault="002C1536" w:rsidP="002C1536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C1536">
        <w:rPr>
          <w:rFonts w:ascii="Times New Roman" w:hAnsi="Times New Roman" w:cs="Times New Roman"/>
          <w:sz w:val="24"/>
        </w:rPr>
        <w:t>René Descartes</w:t>
      </w:r>
    </w:p>
    <w:p w:rsidR="002C1536" w:rsidRPr="002C1536" w:rsidRDefault="002C1536" w:rsidP="002C1536">
      <w:pPr>
        <w:pStyle w:val="PargrafodaList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C1536">
        <w:rPr>
          <w:rFonts w:ascii="Times New Roman" w:hAnsi="Times New Roman" w:cs="Times New Roman"/>
          <w:sz w:val="24"/>
        </w:rPr>
        <w:t>John Locke</w:t>
      </w:r>
    </w:p>
    <w:p w:rsidR="002C1536" w:rsidRPr="00854D22" w:rsidRDefault="002C1536" w:rsidP="003A3E5F">
      <w:pPr>
        <w:rPr>
          <w:rFonts w:ascii="Times New Roman" w:hAnsi="Times New Roman" w:cs="Times New Roman"/>
          <w:sz w:val="28"/>
          <w:szCs w:val="24"/>
        </w:rPr>
      </w:pPr>
    </w:p>
    <w:sectPr w:rsidR="002C1536" w:rsidRPr="00854D22" w:rsidSect="00A5533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21" w:rsidRDefault="00DD7B21" w:rsidP="00DF6385">
      <w:pPr>
        <w:spacing w:after="0" w:line="240" w:lineRule="auto"/>
      </w:pPr>
      <w:r>
        <w:separator/>
      </w:r>
    </w:p>
  </w:endnote>
  <w:endnote w:type="continuationSeparator" w:id="0">
    <w:p w:rsidR="00DD7B21" w:rsidRDefault="00DD7B21" w:rsidP="00DF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21" w:rsidRDefault="00DD7B21" w:rsidP="00DF6385">
      <w:pPr>
        <w:spacing w:after="0" w:line="240" w:lineRule="auto"/>
      </w:pPr>
      <w:r>
        <w:separator/>
      </w:r>
    </w:p>
  </w:footnote>
  <w:footnote w:type="continuationSeparator" w:id="0">
    <w:p w:rsidR="00DD7B21" w:rsidRDefault="00DD7B21" w:rsidP="00DF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85" w:rsidRDefault="00DF63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9BC6FA" wp14:editId="472D4A7F">
          <wp:simplePos x="0" y="0"/>
          <wp:positionH relativeFrom="column">
            <wp:posOffset>1453515</wp:posOffset>
          </wp:positionH>
          <wp:positionV relativeFrom="paragraph">
            <wp:posOffset>-290195</wp:posOffset>
          </wp:positionV>
          <wp:extent cx="2395220" cy="673100"/>
          <wp:effectExtent l="0" t="0" r="508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E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385" w:rsidRPr="00DF6385" w:rsidRDefault="00DF6385">
    <w:pPr>
      <w:pStyle w:val="Cabealho"/>
      <w:rPr>
        <w:rFonts w:ascii="Times New Roman" w:hAnsi="Times New Roman" w:cs="Times New Roman"/>
        <w:sz w:val="24"/>
        <w:szCs w:val="24"/>
      </w:rPr>
    </w:pPr>
  </w:p>
  <w:p w:rsidR="00DF6385" w:rsidRPr="00DF6385" w:rsidRDefault="00DF6385" w:rsidP="00DF6385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DF6385" w:rsidRDefault="00DF6385" w:rsidP="00DF6385">
    <w:pPr>
      <w:pStyle w:val="Cabealho"/>
      <w:jc w:val="center"/>
    </w:pPr>
    <w:r w:rsidRPr="00DF6385">
      <w:rPr>
        <w:rFonts w:ascii="Times New Roman" w:hAnsi="Times New Roman" w:cs="Times New Roman"/>
        <w:sz w:val="24"/>
        <w:szCs w:val="24"/>
      </w:rPr>
      <w:t>Conteúdos dos Exames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BFA"/>
    <w:multiLevelType w:val="multilevel"/>
    <w:tmpl w:val="BE10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30A8D"/>
    <w:multiLevelType w:val="hybridMultilevel"/>
    <w:tmpl w:val="E82C6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3567B"/>
    <w:multiLevelType w:val="hybridMultilevel"/>
    <w:tmpl w:val="02F00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A66BB"/>
    <w:multiLevelType w:val="hybridMultilevel"/>
    <w:tmpl w:val="C3D40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7FD3"/>
    <w:multiLevelType w:val="hybridMultilevel"/>
    <w:tmpl w:val="09C29C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40FAA"/>
    <w:multiLevelType w:val="hybridMultilevel"/>
    <w:tmpl w:val="284C33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71AEA"/>
    <w:multiLevelType w:val="hybridMultilevel"/>
    <w:tmpl w:val="67B87E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B0B3F"/>
    <w:multiLevelType w:val="hybridMultilevel"/>
    <w:tmpl w:val="1ECCB9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F69B0"/>
    <w:multiLevelType w:val="hybridMultilevel"/>
    <w:tmpl w:val="A12EEB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B29D1"/>
    <w:multiLevelType w:val="hybridMultilevel"/>
    <w:tmpl w:val="D9369F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47704"/>
    <w:multiLevelType w:val="multilevel"/>
    <w:tmpl w:val="51DC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D4507"/>
    <w:multiLevelType w:val="hybridMultilevel"/>
    <w:tmpl w:val="C2408D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21896"/>
    <w:multiLevelType w:val="hybridMultilevel"/>
    <w:tmpl w:val="B61E20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73231"/>
    <w:multiLevelType w:val="hybridMultilevel"/>
    <w:tmpl w:val="2C44AA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CA1D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E6B17"/>
    <w:multiLevelType w:val="hybridMultilevel"/>
    <w:tmpl w:val="4B742F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E406B"/>
    <w:multiLevelType w:val="hybridMultilevel"/>
    <w:tmpl w:val="FEAC9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002C6"/>
    <w:multiLevelType w:val="multilevel"/>
    <w:tmpl w:val="35C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81695"/>
    <w:multiLevelType w:val="hybridMultilevel"/>
    <w:tmpl w:val="14322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095D"/>
    <w:multiLevelType w:val="hybridMultilevel"/>
    <w:tmpl w:val="C63ED6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A3BED"/>
    <w:multiLevelType w:val="hybridMultilevel"/>
    <w:tmpl w:val="52E0DA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456C0"/>
    <w:multiLevelType w:val="hybridMultilevel"/>
    <w:tmpl w:val="8F867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97C89"/>
    <w:multiLevelType w:val="multilevel"/>
    <w:tmpl w:val="DD0C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C7E2E"/>
    <w:multiLevelType w:val="hybridMultilevel"/>
    <w:tmpl w:val="08829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3"/>
  </w:num>
  <w:num w:numId="5">
    <w:abstractNumId w:val="20"/>
  </w:num>
  <w:num w:numId="6">
    <w:abstractNumId w:val="2"/>
  </w:num>
  <w:num w:numId="7">
    <w:abstractNumId w:val="11"/>
  </w:num>
  <w:num w:numId="8">
    <w:abstractNumId w:val="4"/>
  </w:num>
  <w:num w:numId="9">
    <w:abstractNumId w:val="17"/>
  </w:num>
  <w:num w:numId="10">
    <w:abstractNumId w:val="9"/>
  </w:num>
  <w:num w:numId="11">
    <w:abstractNumId w:val="12"/>
  </w:num>
  <w:num w:numId="12">
    <w:abstractNumId w:val="22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21"/>
  </w:num>
  <w:num w:numId="18">
    <w:abstractNumId w:val="10"/>
  </w:num>
  <w:num w:numId="19">
    <w:abstractNumId w:val="14"/>
  </w:num>
  <w:num w:numId="20">
    <w:abstractNumId w:val="6"/>
  </w:num>
  <w:num w:numId="21">
    <w:abstractNumId w:val="3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5"/>
    <w:rsid w:val="000729F5"/>
    <w:rsid w:val="000A62D7"/>
    <w:rsid w:val="00185E1F"/>
    <w:rsid w:val="002025FF"/>
    <w:rsid w:val="002C1536"/>
    <w:rsid w:val="002D38BC"/>
    <w:rsid w:val="003A3E5F"/>
    <w:rsid w:val="0057796E"/>
    <w:rsid w:val="006164ED"/>
    <w:rsid w:val="0062478F"/>
    <w:rsid w:val="00652F4E"/>
    <w:rsid w:val="00854D22"/>
    <w:rsid w:val="0086772C"/>
    <w:rsid w:val="009B1F59"/>
    <w:rsid w:val="00A55337"/>
    <w:rsid w:val="00A771DD"/>
    <w:rsid w:val="00D25A01"/>
    <w:rsid w:val="00DD77B6"/>
    <w:rsid w:val="00DD7B21"/>
    <w:rsid w:val="00DF6385"/>
    <w:rsid w:val="00EB2F7C"/>
    <w:rsid w:val="00F44961"/>
    <w:rsid w:val="00F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5"/>
  </w:style>
  <w:style w:type="paragraph" w:styleId="Rodap">
    <w:name w:val="footer"/>
    <w:basedOn w:val="Normal"/>
    <w:link w:val="RodapChar"/>
    <w:uiPriority w:val="99"/>
    <w:unhideWhenUsed/>
    <w:rsid w:val="00D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5"/>
  </w:style>
  <w:style w:type="paragraph" w:styleId="PargrafodaLista">
    <w:name w:val="List Paragraph"/>
    <w:basedOn w:val="Normal"/>
    <w:uiPriority w:val="34"/>
    <w:qFormat/>
    <w:rsid w:val="00DF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</cp:lastModifiedBy>
  <cp:revision>11</cp:revision>
  <dcterms:created xsi:type="dcterms:W3CDTF">2014-12-01T13:48:00Z</dcterms:created>
  <dcterms:modified xsi:type="dcterms:W3CDTF">2014-12-12T09:50:00Z</dcterms:modified>
</cp:coreProperties>
</file>